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F8054" w14:textId="77777777" w:rsidR="00407F91" w:rsidRDefault="00407F91" w:rsidP="003C25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EF6B02" w14:textId="32050B71" w:rsidR="00C634DE" w:rsidRDefault="00C634DE" w:rsidP="00C634DE">
      <w:pPr>
        <w:pStyle w:val="a7"/>
        <w:spacing w:before="0" w:beforeAutospacing="0" w:after="0"/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       </w:t>
      </w:r>
      <w:r>
        <w:rPr>
          <w:sz w:val="22"/>
          <w:szCs w:val="22"/>
        </w:rPr>
        <w:t xml:space="preserve">Приложение  </w:t>
      </w:r>
    </w:p>
    <w:p w14:paraId="61E8E9B1" w14:textId="32C7F4D2" w:rsidR="00C634DE" w:rsidRDefault="00C634DE" w:rsidP="00C634DE">
      <w:pPr>
        <w:pStyle w:val="a7"/>
        <w:spacing w:before="0" w:beforeAutospacing="0"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к постановлению Администрации </w:t>
      </w:r>
    </w:p>
    <w:p w14:paraId="3F5A0D75" w14:textId="55AAFD01" w:rsidR="00C634DE" w:rsidRDefault="00C634DE" w:rsidP="00C634DE">
      <w:pPr>
        <w:pStyle w:val="a7"/>
        <w:spacing w:before="0" w:beforeAutospacing="0"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Гайского городского округа</w:t>
      </w:r>
    </w:p>
    <w:p w14:paraId="7CC31964" w14:textId="675E736F" w:rsidR="00C634DE" w:rsidRDefault="00C634DE" w:rsidP="00C634DE">
      <w:pPr>
        <w:pStyle w:val="a7"/>
        <w:spacing w:before="0" w:beforeAutospacing="0" w:after="0"/>
        <w:ind w:left="5940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     от </w:t>
      </w:r>
      <w:r w:rsidR="00363A2F">
        <w:rPr>
          <w:sz w:val="22"/>
          <w:szCs w:val="22"/>
          <w:u w:val="single"/>
        </w:rPr>
        <w:t xml:space="preserve">03.04.2023г. </w:t>
      </w:r>
      <w:r>
        <w:rPr>
          <w:sz w:val="22"/>
          <w:szCs w:val="22"/>
        </w:rPr>
        <w:t xml:space="preserve">№ </w:t>
      </w:r>
      <w:r w:rsidR="00363A2F" w:rsidRPr="00363A2F">
        <w:rPr>
          <w:sz w:val="22"/>
          <w:szCs w:val="22"/>
          <w:u w:val="single"/>
        </w:rPr>
        <w:t>382-пА</w:t>
      </w:r>
    </w:p>
    <w:p w14:paraId="63B21400" w14:textId="77777777" w:rsidR="00C634DE" w:rsidRDefault="00C634DE" w:rsidP="00C634DE">
      <w:pPr>
        <w:pStyle w:val="a7"/>
        <w:spacing w:after="0"/>
        <w:jc w:val="right"/>
      </w:pPr>
    </w:p>
    <w:p w14:paraId="41B63BD0" w14:textId="77777777" w:rsidR="00C634DE" w:rsidRDefault="00C634DE" w:rsidP="00C634DE">
      <w:pPr>
        <w:pStyle w:val="a7"/>
        <w:spacing w:after="0"/>
        <w:jc w:val="right"/>
      </w:pPr>
    </w:p>
    <w:p w14:paraId="07215F0D" w14:textId="77777777" w:rsidR="00C634DE" w:rsidRDefault="00C634DE" w:rsidP="00C634DE">
      <w:pPr>
        <w:pStyle w:val="a7"/>
        <w:spacing w:after="0"/>
        <w:jc w:val="right"/>
      </w:pPr>
    </w:p>
    <w:p w14:paraId="264829F3" w14:textId="77777777" w:rsidR="00C634DE" w:rsidRDefault="00C634DE" w:rsidP="00C634DE">
      <w:pPr>
        <w:pStyle w:val="a7"/>
        <w:spacing w:after="0"/>
        <w:jc w:val="right"/>
      </w:pPr>
    </w:p>
    <w:p w14:paraId="397E19E8" w14:textId="77777777" w:rsidR="00C634DE" w:rsidRDefault="00C634DE" w:rsidP="00C634DE">
      <w:pPr>
        <w:pStyle w:val="a7"/>
        <w:spacing w:after="0"/>
        <w:jc w:val="right"/>
      </w:pPr>
    </w:p>
    <w:p w14:paraId="35B4AFD3" w14:textId="77777777" w:rsidR="00C634DE" w:rsidRDefault="00C634DE" w:rsidP="00C634DE">
      <w:pPr>
        <w:pStyle w:val="a7"/>
        <w:spacing w:after="0"/>
        <w:jc w:val="right"/>
      </w:pPr>
    </w:p>
    <w:p w14:paraId="6FCA039F" w14:textId="77777777" w:rsidR="00C634DE" w:rsidRDefault="00C634DE" w:rsidP="00C634DE">
      <w:pPr>
        <w:pStyle w:val="a7"/>
        <w:spacing w:after="0"/>
        <w:jc w:val="right"/>
      </w:pPr>
    </w:p>
    <w:p w14:paraId="33F9E007" w14:textId="77777777" w:rsidR="00C634DE" w:rsidRDefault="00C634DE" w:rsidP="00C634DE">
      <w:pPr>
        <w:pStyle w:val="a7"/>
        <w:spacing w:after="0"/>
        <w:jc w:val="right"/>
      </w:pPr>
    </w:p>
    <w:p w14:paraId="14142A5D" w14:textId="77777777" w:rsidR="00C634DE" w:rsidRDefault="00C634DE" w:rsidP="00C634DE">
      <w:pPr>
        <w:pStyle w:val="a7"/>
        <w:spacing w:after="0"/>
        <w:jc w:val="right"/>
      </w:pPr>
    </w:p>
    <w:p w14:paraId="64A9DFA4" w14:textId="77777777" w:rsidR="00C634DE" w:rsidRDefault="00C634DE" w:rsidP="00C634DE">
      <w:pPr>
        <w:pStyle w:val="a7"/>
        <w:spacing w:after="0"/>
        <w:jc w:val="center"/>
        <w:rPr>
          <w:b/>
          <w:sz w:val="40"/>
          <w:szCs w:val="40"/>
        </w:rPr>
      </w:pPr>
      <w:r>
        <w:rPr>
          <w:b/>
          <w:bCs/>
          <w:sz w:val="40"/>
          <w:szCs w:val="40"/>
        </w:rPr>
        <w:t>МУНИЦИПАЛЬНАЯ ПРОГРАММА</w:t>
      </w:r>
    </w:p>
    <w:p w14:paraId="63F576B6" w14:textId="77777777" w:rsidR="00C634DE" w:rsidRDefault="00C634DE" w:rsidP="00C634DE">
      <w:pPr>
        <w:pStyle w:val="a7"/>
        <w:spacing w:after="0"/>
        <w:jc w:val="center"/>
        <w:rPr>
          <w:b/>
          <w:sz w:val="40"/>
          <w:szCs w:val="40"/>
        </w:rPr>
      </w:pPr>
    </w:p>
    <w:p w14:paraId="5AD7FFAE" w14:textId="77777777" w:rsidR="00C634DE" w:rsidRDefault="00C634DE" w:rsidP="00C634DE">
      <w:pPr>
        <w:pStyle w:val="a7"/>
        <w:spacing w:before="0" w:beforeAutospacing="0"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«Развитие культуры Гайского городского округа Оренбургской области</w:t>
      </w:r>
      <w:r>
        <w:rPr>
          <w:b/>
          <w:color w:val="000000"/>
          <w:sz w:val="40"/>
          <w:szCs w:val="40"/>
        </w:rPr>
        <w:t>»</w:t>
      </w:r>
    </w:p>
    <w:p w14:paraId="2B788EB4" w14:textId="77777777" w:rsidR="00C634DE" w:rsidRDefault="00C634DE" w:rsidP="00C634DE">
      <w:pPr>
        <w:pStyle w:val="a7"/>
        <w:spacing w:after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</w:t>
      </w:r>
    </w:p>
    <w:p w14:paraId="4B0756B9" w14:textId="77777777" w:rsidR="00C634DE" w:rsidRDefault="00C634DE" w:rsidP="00C634DE">
      <w:pPr>
        <w:pStyle w:val="a7"/>
        <w:spacing w:after="0"/>
        <w:jc w:val="center"/>
        <w:rPr>
          <w:b/>
          <w:bCs/>
          <w:sz w:val="27"/>
          <w:szCs w:val="27"/>
        </w:rPr>
      </w:pPr>
    </w:p>
    <w:p w14:paraId="7396CE0C" w14:textId="77777777" w:rsidR="00C634DE" w:rsidRDefault="00C634DE" w:rsidP="00C634DE">
      <w:pPr>
        <w:pStyle w:val="a7"/>
        <w:spacing w:after="0"/>
        <w:jc w:val="center"/>
        <w:rPr>
          <w:b/>
          <w:bCs/>
          <w:sz w:val="27"/>
          <w:szCs w:val="27"/>
        </w:rPr>
      </w:pPr>
    </w:p>
    <w:p w14:paraId="7B6B9033" w14:textId="77777777" w:rsidR="00C634DE" w:rsidRDefault="00C634DE" w:rsidP="00C634DE">
      <w:pPr>
        <w:pStyle w:val="a7"/>
        <w:spacing w:after="0"/>
        <w:jc w:val="center"/>
        <w:rPr>
          <w:bCs/>
          <w:sz w:val="28"/>
          <w:szCs w:val="28"/>
        </w:rPr>
      </w:pPr>
    </w:p>
    <w:p w14:paraId="6887FFD1" w14:textId="77777777" w:rsidR="00C634DE" w:rsidRDefault="00C634DE" w:rsidP="00C634DE">
      <w:pPr>
        <w:pStyle w:val="a7"/>
        <w:spacing w:after="0"/>
        <w:jc w:val="center"/>
        <w:rPr>
          <w:bCs/>
          <w:sz w:val="28"/>
          <w:szCs w:val="28"/>
        </w:rPr>
      </w:pPr>
    </w:p>
    <w:p w14:paraId="446DE88A" w14:textId="77777777" w:rsidR="00C634DE" w:rsidRDefault="00C634DE" w:rsidP="00C634DE">
      <w:pPr>
        <w:pStyle w:val="a7"/>
        <w:spacing w:after="0"/>
        <w:jc w:val="center"/>
        <w:rPr>
          <w:bCs/>
          <w:sz w:val="28"/>
          <w:szCs w:val="28"/>
        </w:rPr>
      </w:pPr>
    </w:p>
    <w:p w14:paraId="477EDA63" w14:textId="77777777" w:rsidR="00C634DE" w:rsidRDefault="00C634DE" w:rsidP="00C634DE">
      <w:pPr>
        <w:pStyle w:val="a7"/>
        <w:spacing w:after="0"/>
        <w:jc w:val="center"/>
        <w:rPr>
          <w:bCs/>
          <w:sz w:val="28"/>
          <w:szCs w:val="28"/>
        </w:rPr>
      </w:pPr>
    </w:p>
    <w:p w14:paraId="688CE327" w14:textId="77777777" w:rsidR="00C634DE" w:rsidRDefault="00C634DE" w:rsidP="00C634DE">
      <w:pPr>
        <w:pStyle w:val="a7"/>
        <w:spacing w:after="0"/>
        <w:jc w:val="center"/>
        <w:rPr>
          <w:bCs/>
          <w:sz w:val="28"/>
          <w:szCs w:val="28"/>
        </w:rPr>
      </w:pPr>
    </w:p>
    <w:p w14:paraId="7FF32B2D" w14:textId="77777777" w:rsidR="00C634DE" w:rsidRDefault="00C634DE" w:rsidP="00C634DE">
      <w:pPr>
        <w:pStyle w:val="a7"/>
        <w:spacing w:after="0"/>
        <w:jc w:val="center"/>
        <w:rPr>
          <w:bCs/>
          <w:sz w:val="28"/>
          <w:szCs w:val="28"/>
        </w:rPr>
      </w:pPr>
    </w:p>
    <w:p w14:paraId="14667FDE" w14:textId="77777777" w:rsidR="00407F91" w:rsidRDefault="00407F91" w:rsidP="00363A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796FD6" w14:textId="77777777" w:rsidR="00C634DE" w:rsidRDefault="00C634DE" w:rsidP="008000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8387F8" w14:textId="08AE1C1E" w:rsidR="0025291E" w:rsidRPr="0025291E" w:rsidRDefault="0025291E" w:rsidP="008000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Стратегические п</w:t>
      </w:r>
      <w:r w:rsidRPr="002529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риоритеты развития муниципальной программы</w:t>
      </w:r>
    </w:p>
    <w:p w14:paraId="6104039E" w14:textId="21E5FB36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(комплексной программы) «Развитие культуры Гайского городского округа</w:t>
      </w:r>
      <w:r w:rsidR="00407F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20BAC06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D34409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политика в сфере культуры направлена на развитие и реализацию культурного и духовного потенциала каждой личности и общества в целом. По мере развития личности растут потребности в ее культурно-творческом самовыражении, освоении накопленных обществом культурных и духовных ценностей. Необходимость в удовлетворении этих потребностей требует адекватного развития культуры.</w:t>
      </w:r>
    </w:p>
    <w:p w14:paraId="77E5EFCC" w14:textId="1C405BA6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составляющей деятельности муниципальных учреждений культуры является организация фестивалей, конкурсов-смотров и других мероприятий художественно-творческого характера, позволяющих решать вопросы</w:t>
      </w:r>
      <w:r w:rsidR="00800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и самореализации творческого потенциала в современных учреждениях культуры, возможность более широкого доступа к культурным ценностям,</w:t>
      </w: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и развития профессионального и самодеятельного народного творчества, создания эффективной среды обмена опытом, открытия новых имен и дарований.</w:t>
      </w:r>
    </w:p>
    <w:p w14:paraId="4B2D5FD7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мероприятий, направленных на поддержку и дальнейшее развитие муниципальных учреждений культуры, удалось улучшить их материально-техническую базу.</w:t>
      </w:r>
    </w:p>
    <w:p w14:paraId="26C2A954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в настоящее время в сфере культуры и искусства Гайского городского округа Оренбургской области существует ряд проблем:</w:t>
      </w:r>
    </w:p>
    <w:p w14:paraId="14E6B66A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остается крайне неудовлетворительным состояние зданий и материально-технической оснащенности большинства учреждений культуры (большой износ оборудования, музыкальных инструментов, осветительной, звуковой аппаратуры);</w:t>
      </w:r>
    </w:p>
    <w:p w14:paraId="71F0AB24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наблюдается в учреждениях культуры, искусства и художественного образования области тенденция «старения» кадров;</w:t>
      </w:r>
    </w:p>
    <w:p w14:paraId="38E26B7B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требуется обновление экспозиционно-выставочного пространства с использованием современных технологий музейного показа, организации обменных выставок;</w:t>
      </w:r>
    </w:p>
    <w:p w14:paraId="61421AA2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отмечается недостаточный объем финансирования поддержки творческих коллективов; </w:t>
      </w:r>
    </w:p>
    <w:p w14:paraId="4004A799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наблюдается недостаток профессиональных кадров, падение престижа профессии работника культуры и образования в сфере культуры и искусства;</w:t>
      </w:r>
    </w:p>
    <w:p w14:paraId="0D9E5DE5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наблюдается низкий уровень оснащения муниципальных учреждений культуры Гайского городского округа системами охранной, противопожарной безопасности и системами видеонаблюдения, необходимыми для обеспечения безопасности нахождения граждан в местах массового пребывания, к которым относятся учреждения культуры.</w:t>
      </w:r>
    </w:p>
    <w:p w14:paraId="0F84CE58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муниципальной программы (комплексной программы) «Развитие культуры Гайского городского округа Оренбургской области» позволит осуществить:</w:t>
      </w:r>
    </w:p>
    <w:p w14:paraId="74ECC9A0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процесса;</w:t>
      </w:r>
    </w:p>
    <w:p w14:paraId="3B000027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формирование позитивного имиджа Гайского городского округа Оренбургской области;</w:t>
      </w:r>
    </w:p>
    <w:p w14:paraId="0A12A9EB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усиление присутствия учреждений культуры в цифровой среде, использование возможностей информационно-телекоммуникационной сети «Интернет» (далее – сеть Интернет) для презентации достижений культуры, искусства и народного творчества;</w:t>
      </w:r>
    </w:p>
    <w:p w14:paraId="090D565F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системы подготовки и повышения квалификации специалистов в области культуры.</w:t>
      </w:r>
    </w:p>
    <w:p w14:paraId="5FB71E40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направлены на совершенствование системы управления отраслью, повышение эффективности использования ресурсов культуры в целях сохранения культурного наследия, обеспечение условий для развития культуры и искусства, сохранение культурного многообразия, содействие активизации населения в участии в культурной жизни, расширение спектра и качества услуг, оказываемых населению округа.</w:t>
      </w:r>
    </w:p>
    <w:p w14:paraId="0F106FBE" w14:textId="77777777" w:rsidR="0025291E" w:rsidRPr="0025291E" w:rsidRDefault="0025291E" w:rsidP="002529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к 2030 году позволит оптимизировать и модернизировать сеть муниципальных учреждений культуры, создать условия, обеспечивающие равный и свободный доступ населения ко всему спектру культурных благ, укрепить позитивный образ Гайского городского округа.</w:t>
      </w:r>
    </w:p>
    <w:p w14:paraId="049B947C" w14:textId="77777777" w:rsidR="0025291E" w:rsidRPr="0025291E" w:rsidRDefault="0025291E" w:rsidP="0025291E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Приоритетными направлениями муниципальной политики Гайского городского округа на данном этапе развития культуры являются:</w:t>
      </w:r>
    </w:p>
    <w:p w14:paraId="5F9BFEF6" w14:textId="77777777" w:rsidR="0025291E" w:rsidRPr="0025291E" w:rsidRDefault="0025291E" w:rsidP="0025291E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обеспечение максимальной доступности культурных благ и образования в сфере культуры и искусства для жителей округа;</w:t>
      </w: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E90F9C2" w14:textId="77777777" w:rsidR="0025291E" w:rsidRPr="0025291E" w:rsidRDefault="0025291E" w:rsidP="0025291E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создание условий для повышения качества и разнообразия услуг, предоставляемых в сфере культуры</w:t>
      </w: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CA71E1" w14:textId="77777777" w:rsidR="0025291E" w:rsidRPr="0025291E" w:rsidRDefault="0025291E" w:rsidP="0025291E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</w:t>
      </w: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овершенствование организационных, экономических и правовых механизмов развития сферы культуры.</w:t>
      </w:r>
    </w:p>
    <w:p w14:paraId="637F7584" w14:textId="77777777" w:rsidR="0025291E" w:rsidRPr="0025291E" w:rsidRDefault="0025291E" w:rsidP="0025291E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Благодаря плодотворной работе всех учреждений культуры успешно достигнуты основные показатели </w:t>
      </w:r>
      <w:proofErr w:type="gramStart"/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Регионального  проекта</w:t>
      </w:r>
      <w:proofErr w:type="gramEnd"/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BCC2C4F" w14:textId="77777777" w:rsidR="0025291E" w:rsidRPr="0025291E" w:rsidRDefault="0025291E" w:rsidP="0025291E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«Обеспечение качественно нового уровня развития инфраструктуры культуры («Культурная среда»)» по состоянию на 31 декабря 2022 года, а именно: </w:t>
      </w:r>
    </w:p>
    <w:p w14:paraId="52CCA6FE" w14:textId="77777777" w:rsidR="0025291E" w:rsidRPr="0025291E" w:rsidRDefault="0025291E" w:rsidP="0025291E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Увеличение числа посещений культурных мероприятий, тыс. посещений – 404,8;</w:t>
      </w:r>
    </w:p>
    <w:p w14:paraId="102F4561" w14:textId="77777777" w:rsidR="0025291E" w:rsidRPr="0025291E" w:rsidRDefault="0025291E" w:rsidP="002529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 посещений культурно-массовых мероприятий в культурно-досуговых учреждениях, тыс. посещений – 152,2;</w:t>
      </w:r>
    </w:p>
    <w:p w14:paraId="00854B52" w14:textId="77777777" w:rsidR="0025291E" w:rsidRPr="0025291E" w:rsidRDefault="0025291E" w:rsidP="002529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 посещений библиотек, тыс. посещений – 232,7;</w:t>
      </w:r>
    </w:p>
    <w:p w14:paraId="14A73B4B" w14:textId="77777777" w:rsidR="0025291E" w:rsidRPr="0025291E" w:rsidRDefault="0025291E" w:rsidP="002529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 посещений музеев, тыс. посещений – 12,5;</w:t>
      </w:r>
    </w:p>
    <w:p w14:paraId="6E9A700E" w14:textId="77777777" w:rsidR="0025291E" w:rsidRPr="0025291E" w:rsidRDefault="0025291E" w:rsidP="002529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 посещений культурных мероприятий, проводимых детскими школами искусств, тыс. посещений – 7,4.</w:t>
      </w:r>
    </w:p>
    <w:p w14:paraId="35C9BD30" w14:textId="77777777" w:rsidR="0025291E" w:rsidRPr="0025291E" w:rsidRDefault="0025291E" w:rsidP="0025291E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условий для реализации творческого потенциала нации («Творческие люди»)»</w:t>
      </w:r>
    </w:p>
    <w:p w14:paraId="176BB27B" w14:textId="77777777" w:rsidR="0025291E" w:rsidRPr="0025291E" w:rsidRDefault="0025291E" w:rsidP="002529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учащихся ДШИ, человек – 252;</w:t>
      </w:r>
    </w:p>
    <w:p w14:paraId="19AADC92" w14:textId="77777777" w:rsidR="0025291E" w:rsidRPr="0025291E" w:rsidRDefault="0025291E" w:rsidP="002529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специалистов сферы культуры, повысивших классификацию на базе Центров непрерывного образования и повышения квалификации творческих и управленческих кадров в сфере культуры, единиц – 30;</w:t>
      </w:r>
    </w:p>
    <w:p w14:paraId="4ADC963E" w14:textId="77777777" w:rsidR="0025291E" w:rsidRPr="0025291E" w:rsidRDefault="0025291E" w:rsidP="002529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Количество граждан, принимающих участие в добровольческой деятельности, единиц – 22;</w:t>
      </w:r>
    </w:p>
    <w:p w14:paraId="0B7CB420" w14:textId="77777777" w:rsidR="0025291E" w:rsidRPr="0025291E" w:rsidRDefault="0025291E" w:rsidP="002529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участников клубных формирований, человек – 3886.</w:t>
      </w:r>
    </w:p>
    <w:p w14:paraId="4A16DCCE" w14:textId="77777777" w:rsidR="0025291E" w:rsidRPr="0025291E" w:rsidRDefault="0025291E" w:rsidP="0025291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сохранение и развитие культурного потенциала, культурного наследия, внедрение современной модели дополнительного образования в сфере культуры.</w:t>
      </w:r>
    </w:p>
    <w:p w14:paraId="6A21B8FA" w14:textId="77777777" w:rsidR="0025291E" w:rsidRPr="0025291E" w:rsidRDefault="0025291E" w:rsidP="0025291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Программы определяются ее целью и заключаются в следующем:</w:t>
      </w:r>
    </w:p>
    <w:p w14:paraId="2AC24F79" w14:textId="77777777" w:rsidR="0025291E" w:rsidRPr="0025291E" w:rsidRDefault="0025291E" w:rsidP="0025291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5291E">
        <w:rPr>
          <w:rFonts w:ascii="Times New Roman" w:eastAsia="Batang" w:hAnsi="Times New Roman" w:cs="Times New Roman"/>
          <w:sz w:val="28"/>
          <w:szCs w:val="28"/>
          <w:lang w:eastAsia="ko-KR"/>
        </w:rPr>
        <w:t>создание благоприятных условий для устойчивого развития дополнительного образования в сфере культуры</w:t>
      </w: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B6FAA13" w14:textId="77777777" w:rsidR="0025291E" w:rsidRPr="0025291E" w:rsidRDefault="0025291E" w:rsidP="002529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5291E">
        <w:rPr>
          <w:rFonts w:ascii="Times New Roman" w:eastAsia="Times New Roman" w:hAnsi="Times New Roman" w:cs="Times New Roman"/>
          <w:sz w:val="28"/>
          <w:szCs w:val="24"/>
          <w:lang w:eastAsia="ru-RU"/>
        </w:rPr>
        <w:t>качественный уровень развития учреждений культурно-досугового типа.</w:t>
      </w:r>
    </w:p>
    <w:p w14:paraId="05DC81EF" w14:textId="77777777" w:rsidR="0025291E" w:rsidRPr="0025291E" w:rsidRDefault="0025291E" w:rsidP="002529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7715801" w14:textId="77777777" w:rsidR="0025291E" w:rsidRPr="0025291E" w:rsidRDefault="0025291E" w:rsidP="0025291E">
      <w:pPr>
        <w:spacing w:after="0" w:line="240" w:lineRule="auto"/>
        <w:ind w:firstLine="54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Правила предоставления и распределения субсидий муниципальным автономным и бюджетным учреждениям Гайского городского округа из местного бюджета в рамках реализации муниципальной программы (комплексной программы)</w:t>
      </w:r>
    </w:p>
    <w:p w14:paraId="524A28AE" w14:textId="77777777" w:rsidR="0025291E" w:rsidRPr="0025291E" w:rsidRDefault="0025291E" w:rsidP="0025291E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07810B" w14:textId="77777777" w:rsidR="0025291E" w:rsidRPr="0025291E" w:rsidRDefault="0025291E" w:rsidP="002529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Правила </w:t>
      </w:r>
      <w:r w:rsidRPr="00252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и распределения субсидий муниципальным автономным и бюджетным учреждениям Гайского городского округа из местного бюджета в рамках реализации муниципальной программы (комплексной программы) установлены в соответствии с порядком «Об утверждении порядка определения объема и условий предоставления субсидий на иные цели муниципальным бюджетным и автономным учреждениям Гайского городского округа»</w:t>
      </w:r>
    </w:p>
    <w:p w14:paraId="74EE30B3" w14:textId="77777777" w:rsidR="0025291E" w:rsidRPr="0025291E" w:rsidRDefault="0025291E" w:rsidP="002529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CF3B96" w14:textId="77777777" w:rsidR="0025291E" w:rsidRPr="0025291E" w:rsidRDefault="0025291E" w:rsidP="00252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5291E" w:rsidRPr="0025291E" w:rsidSect="003C256F">
          <w:pgSz w:w="11906" w:h="16838"/>
          <w:pgMar w:top="720" w:right="902" w:bottom="899" w:left="1440" w:header="709" w:footer="709" w:gutter="0"/>
          <w:pgNumType w:start="0" w:chapStyle="1"/>
          <w:cols w:space="720"/>
        </w:sectPr>
      </w:pPr>
      <w:r w:rsidRPr="0025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752D07" w14:textId="094D6599" w:rsidR="00286872" w:rsidRDefault="00286872" w:rsidP="00286872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F6264" w14:textId="77777777" w:rsidR="00286872" w:rsidRPr="00286872" w:rsidRDefault="00286872" w:rsidP="00286872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3D9BAF" w14:textId="77777777" w:rsidR="00286872" w:rsidRDefault="00286872" w:rsidP="00286872">
      <w:pPr>
        <w:jc w:val="center"/>
      </w:pPr>
    </w:p>
    <w:sectPr w:rsidR="00286872" w:rsidSect="00F13BC3">
      <w:pgSz w:w="11850" w:h="16670" w:code="9"/>
      <w:pgMar w:top="238" w:right="244" w:bottom="249" w:left="238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0E092" w14:textId="77777777" w:rsidR="006C010D" w:rsidRDefault="006C010D" w:rsidP="003C256F">
      <w:pPr>
        <w:spacing w:after="0" w:line="240" w:lineRule="auto"/>
      </w:pPr>
      <w:r>
        <w:separator/>
      </w:r>
    </w:p>
  </w:endnote>
  <w:endnote w:type="continuationSeparator" w:id="0">
    <w:p w14:paraId="0CC3E092" w14:textId="77777777" w:rsidR="006C010D" w:rsidRDefault="006C010D" w:rsidP="003C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96EA4" w14:textId="77777777" w:rsidR="006C010D" w:rsidRDefault="006C010D" w:rsidP="003C256F">
      <w:pPr>
        <w:spacing w:after="0" w:line="240" w:lineRule="auto"/>
      </w:pPr>
      <w:r>
        <w:separator/>
      </w:r>
    </w:p>
  </w:footnote>
  <w:footnote w:type="continuationSeparator" w:id="0">
    <w:p w14:paraId="6D42D8FF" w14:textId="77777777" w:rsidR="006C010D" w:rsidRDefault="006C010D" w:rsidP="003C2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9641F"/>
    <w:multiLevelType w:val="multilevel"/>
    <w:tmpl w:val="A3F8048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AB"/>
    <w:rsid w:val="00216A4C"/>
    <w:rsid w:val="002271BF"/>
    <w:rsid w:val="0025291E"/>
    <w:rsid w:val="00286872"/>
    <w:rsid w:val="002E6F60"/>
    <w:rsid w:val="002F4E7B"/>
    <w:rsid w:val="003021DF"/>
    <w:rsid w:val="00344300"/>
    <w:rsid w:val="00363A2F"/>
    <w:rsid w:val="003C256F"/>
    <w:rsid w:val="00407F91"/>
    <w:rsid w:val="004109D0"/>
    <w:rsid w:val="005F1DC9"/>
    <w:rsid w:val="005F2A38"/>
    <w:rsid w:val="005F3727"/>
    <w:rsid w:val="006100D5"/>
    <w:rsid w:val="006832DA"/>
    <w:rsid w:val="006C010D"/>
    <w:rsid w:val="00706181"/>
    <w:rsid w:val="00740B4D"/>
    <w:rsid w:val="00750A3C"/>
    <w:rsid w:val="0080003D"/>
    <w:rsid w:val="008E3C53"/>
    <w:rsid w:val="009F50FB"/>
    <w:rsid w:val="00A53B59"/>
    <w:rsid w:val="00B633AB"/>
    <w:rsid w:val="00C45EF3"/>
    <w:rsid w:val="00C634DE"/>
    <w:rsid w:val="00F1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2444"/>
  <w15:chartTrackingRefBased/>
  <w15:docId w15:val="{84B44A0A-928A-4665-B438-ACB6136B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68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56F"/>
  </w:style>
  <w:style w:type="paragraph" w:styleId="a5">
    <w:name w:val="footer"/>
    <w:basedOn w:val="a"/>
    <w:link w:val="a6"/>
    <w:uiPriority w:val="99"/>
    <w:unhideWhenUsed/>
    <w:rsid w:val="003C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56F"/>
  </w:style>
  <w:style w:type="paragraph" w:styleId="a7">
    <w:name w:val="Normal (Web)"/>
    <w:basedOn w:val="a"/>
    <w:uiPriority w:val="99"/>
    <w:semiHidden/>
    <w:unhideWhenUsed/>
    <w:rsid w:val="00C634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2023-03-21T06:07:00Z</cp:lastPrinted>
  <dcterms:created xsi:type="dcterms:W3CDTF">2023-05-26T07:35:00Z</dcterms:created>
  <dcterms:modified xsi:type="dcterms:W3CDTF">2023-05-26T07:35:00Z</dcterms:modified>
</cp:coreProperties>
</file>